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6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542"/>
        <w:gridCol w:w="1559"/>
        <w:gridCol w:w="1443"/>
        <w:gridCol w:w="222"/>
      </w:tblGrid>
      <w:tr w:rsidR="00722F25" w:rsidRPr="00722F25" w:rsidTr="00722F25">
        <w:trPr>
          <w:gridAfter w:val="1"/>
          <w:wAfter w:w="222" w:type="dxa"/>
          <w:trHeight w:val="28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bookmarkStart w:id="0" w:name="_GoBack"/>
            <w:bookmarkEnd w:id="0"/>
            <w:r w:rsidRPr="00722F2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hr-HR"/>
                <w14:ligatures w14:val="none"/>
              </w:rPr>
              <w:t>cijena u kn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hr-HR"/>
                <w14:ligatures w14:val="none"/>
              </w:rPr>
              <w:t xml:space="preserve">cijena u </w:t>
            </w:r>
            <w:proofErr w:type="spellStart"/>
            <w:r w:rsidRPr="00722F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hr-HR"/>
                <w14:ligatures w14:val="none"/>
              </w:rPr>
              <w:t>eur</w:t>
            </w:r>
            <w:proofErr w:type="spellEnd"/>
          </w:p>
        </w:tc>
      </w:tr>
      <w:tr w:rsidR="00722F25" w:rsidRPr="00722F25" w:rsidTr="00722F25">
        <w:trPr>
          <w:gridAfter w:val="1"/>
          <w:wAfter w:w="222" w:type="dxa"/>
          <w:trHeight w:val="408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10-satni jaslice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620,00 kn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  <w:t>82,29 €</w:t>
            </w: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10-satni Montessori jaslice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820,00 kn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  <w:t>108,83 €</w:t>
            </w:r>
          </w:p>
        </w:tc>
        <w:tc>
          <w:tcPr>
            <w:tcW w:w="222" w:type="dxa"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10-satni vrtić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600,00 kn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  <w:t>79,63 €</w:t>
            </w:r>
          </w:p>
        </w:tc>
        <w:tc>
          <w:tcPr>
            <w:tcW w:w="222" w:type="dxa"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10-satni sportski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800,00 kn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  <w:t>106,18 €</w:t>
            </w:r>
          </w:p>
        </w:tc>
        <w:tc>
          <w:tcPr>
            <w:tcW w:w="222" w:type="dxa"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10-satni engleski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820,00 kn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  <w:t>108,83 €</w:t>
            </w:r>
          </w:p>
        </w:tc>
        <w:tc>
          <w:tcPr>
            <w:tcW w:w="222" w:type="dxa"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10-satni </w:t>
            </w: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Montessori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800,00 kn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  <w:t>106,18 €</w:t>
            </w:r>
          </w:p>
        </w:tc>
        <w:tc>
          <w:tcPr>
            <w:tcW w:w="222" w:type="dxa"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10-satni dramsko-scenski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800,00 kn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  <w:t>106,18 €</w:t>
            </w:r>
          </w:p>
        </w:tc>
        <w:tc>
          <w:tcPr>
            <w:tcW w:w="222" w:type="dxa"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7-satni vrtić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       490,00 kn 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  <w:t>65,03 €</w:t>
            </w:r>
          </w:p>
        </w:tc>
        <w:tc>
          <w:tcPr>
            <w:tcW w:w="222" w:type="dxa"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6-satni vrtić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350,00 kn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  <w:t>46,45 €</w:t>
            </w:r>
          </w:p>
        </w:tc>
        <w:tc>
          <w:tcPr>
            <w:tcW w:w="222" w:type="dxa"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61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288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6-satni glazbeni vrtić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519,88 kn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22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69,00 €</w:t>
            </w:r>
          </w:p>
        </w:tc>
        <w:tc>
          <w:tcPr>
            <w:tcW w:w="222" w:type="dxa"/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22F25" w:rsidRPr="00722F25" w:rsidTr="00722F25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F25" w:rsidRPr="00722F25" w:rsidRDefault="00722F25" w:rsidP="0072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25" w:rsidRPr="00722F25" w:rsidRDefault="00722F25" w:rsidP="007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</w:tbl>
    <w:p w:rsidR="000906A7" w:rsidRDefault="000906A7"/>
    <w:sectPr w:rsidR="0009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25"/>
    <w:rsid w:val="000906A7"/>
    <w:rsid w:val="00722F25"/>
    <w:rsid w:val="00F2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8F4E0-D20C-4587-8E74-2BC43CFF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Radic</dc:creator>
  <cp:keywords/>
  <dc:description/>
  <cp:lastModifiedBy>VRTIC</cp:lastModifiedBy>
  <cp:revision>2</cp:revision>
  <dcterms:created xsi:type="dcterms:W3CDTF">2023-05-12T10:36:00Z</dcterms:created>
  <dcterms:modified xsi:type="dcterms:W3CDTF">2023-05-12T10:36:00Z</dcterms:modified>
</cp:coreProperties>
</file>